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1" w:type="dxa"/>
        <w:jc w:val="center"/>
        <w:tblLayout w:type="fixed"/>
        <w:tblLook w:val="0000"/>
      </w:tblPr>
      <w:tblGrid>
        <w:gridCol w:w="9541"/>
      </w:tblGrid>
      <w:tr w:rsidR="00BE2C34" w:rsidRPr="00E435A6" w:rsidTr="00B26CD3">
        <w:trPr>
          <w:trHeight w:val="921"/>
          <w:jc w:val="center"/>
        </w:trPr>
        <w:tc>
          <w:tcPr>
            <w:tcW w:w="9541" w:type="dxa"/>
          </w:tcPr>
          <w:p w:rsidR="00BE2C34" w:rsidRPr="00B7597F" w:rsidRDefault="00BE2C34" w:rsidP="00BE2C34">
            <w:pPr>
              <w:pStyle w:val="BodyText3"/>
              <w:spacing w:before="0" w:after="0" w:line="240" w:lineRule="auto"/>
              <w:jc w:val="center"/>
              <w:rPr>
                <w:b/>
                <w:sz w:val="26"/>
                <w:lang w:val="nl-NL"/>
              </w:rPr>
            </w:pPr>
            <w:r w:rsidRPr="00B7597F">
              <w:rPr>
                <w:b/>
                <w:sz w:val="26"/>
                <w:lang w:val="nl-NL"/>
              </w:rPr>
              <w:t>CỘNG HÒA XÃ HỘI CHỦ NGHĨA VIỆT NAM</w:t>
            </w:r>
          </w:p>
          <w:p w:rsidR="00BE2C34" w:rsidRPr="00E435A6" w:rsidRDefault="005C562B" w:rsidP="00BE2C34">
            <w:pPr>
              <w:spacing w:before="0" w:after="0" w:line="240" w:lineRule="auto"/>
              <w:jc w:val="center"/>
              <w:rPr>
                <w:b/>
                <w:sz w:val="28"/>
              </w:rPr>
            </w:pPr>
            <w:r w:rsidRPr="005C562B">
              <w:rPr>
                <w:b/>
                <w:noProof/>
              </w:rPr>
              <w:pict>
                <v:line id="Straight Connector 1" o:spid="_x0000_s1026" style="position:absolute;left:0;text-align:left;z-index:251660288;visibility:visible" from="151.75pt,19.2pt" to="313.75pt,19.2pt"/>
              </w:pict>
            </w:r>
            <w:r w:rsidR="00BE2C34" w:rsidRPr="00805B65">
              <w:rPr>
                <w:b/>
              </w:rPr>
              <w:t>Độc lập – Tự do – Hạnh phúc</w:t>
            </w:r>
          </w:p>
        </w:tc>
      </w:tr>
      <w:tr w:rsidR="00BE2C34" w:rsidRPr="00C227FC" w:rsidTr="00B01728">
        <w:trPr>
          <w:jc w:val="center"/>
        </w:trPr>
        <w:tc>
          <w:tcPr>
            <w:tcW w:w="9541" w:type="dxa"/>
          </w:tcPr>
          <w:p w:rsidR="00BE2C34" w:rsidRPr="004C7335" w:rsidRDefault="00BE2C34" w:rsidP="00BE2C34">
            <w:pPr>
              <w:pStyle w:val="BodyText3"/>
              <w:spacing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</w:rPr>
              <w:t xml:space="preserve">                                         </w:t>
            </w:r>
            <w:r w:rsidR="009E023C">
              <w:rPr>
                <w:iCs/>
                <w:sz w:val="28"/>
                <w:szCs w:val="28"/>
              </w:rPr>
              <w:t xml:space="preserve">                   N</w:t>
            </w:r>
            <w:r w:rsidRPr="004C7335">
              <w:rPr>
                <w:iCs/>
                <w:sz w:val="28"/>
                <w:szCs w:val="28"/>
              </w:rPr>
              <w:t>gày 28 tháng 1 năm 2023</w:t>
            </w:r>
          </w:p>
        </w:tc>
      </w:tr>
    </w:tbl>
    <w:p w:rsidR="007256A4" w:rsidRDefault="007256A4" w:rsidP="00BE2C34">
      <w:pPr>
        <w:spacing w:line="240" w:lineRule="auto"/>
        <w:rPr>
          <w:b/>
          <w:sz w:val="28"/>
          <w:szCs w:val="28"/>
        </w:rPr>
      </w:pPr>
    </w:p>
    <w:p w:rsidR="007256A4" w:rsidRDefault="002B676B" w:rsidP="00BE2C34">
      <w:pPr>
        <w:spacing w:line="240" w:lineRule="auto"/>
        <w:jc w:val="center"/>
        <w:rPr>
          <w:b/>
          <w:sz w:val="28"/>
          <w:szCs w:val="28"/>
        </w:rPr>
      </w:pPr>
      <w:r w:rsidRPr="00D131B2">
        <w:rPr>
          <w:b/>
          <w:sz w:val="28"/>
          <w:szCs w:val="28"/>
        </w:rPr>
        <w:t>THÔNG BÁO ĐẤU GIÁ TÀI SẢN</w:t>
      </w:r>
    </w:p>
    <w:p w:rsidR="004C7335" w:rsidRPr="00D131B2" w:rsidRDefault="004C7335" w:rsidP="004C7335">
      <w:pPr>
        <w:jc w:val="center"/>
        <w:rPr>
          <w:b/>
          <w:sz w:val="28"/>
          <w:szCs w:val="28"/>
        </w:rPr>
      </w:pPr>
    </w:p>
    <w:p w:rsidR="002B676B" w:rsidRPr="004C7335" w:rsidRDefault="002B676B" w:rsidP="002B676B">
      <w:pPr>
        <w:pStyle w:val="Heading1"/>
        <w:rPr>
          <w:iCs/>
        </w:rPr>
      </w:pPr>
      <w:r>
        <w:t>Tổ chức đấu giá tài sản:</w:t>
      </w:r>
      <w:r w:rsidR="00304846">
        <w:t xml:space="preserve"> </w:t>
      </w:r>
      <w:r w:rsidR="00304846" w:rsidRPr="004C7335">
        <w:rPr>
          <w:iCs/>
          <w:sz w:val="28"/>
          <w:szCs w:val="28"/>
        </w:rPr>
        <w:t>Công ty đấu giá hợp danh Đại Việt</w:t>
      </w:r>
    </w:p>
    <w:p w:rsidR="002B676B" w:rsidRDefault="002B676B" w:rsidP="002B676B">
      <w:pPr>
        <w:rPr>
          <w:iCs/>
          <w:sz w:val="28"/>
          <w:szCs w:val="28"/>
        </w:rPr>
      </w:pPr>
      <w:r>
        <w:t>Địa chỉ</w:t>
      </w:r>
      <w:r w:rsidR="00EE632D">
        <w:t>:</w:t>
      </w:r>
      <w:r w:rsidR="0047485C">
        <w:t xml:space="preserve"> </w:t>
      </w:r>
      <w:r w:rsidR="0047485C" w:rsidRPr="004C7335">
        <w:rPr>
          <w:iCs/>
          <w:sz w:val="28"/>
          <w:szCs w:val="28"/>
        </w:rPr>
        <w:t>Số 2 ngách 72/191 Phương Trạch, Vĩnh Ngọc, Huyện Đông Anh, Thành phố Hà Nội</w:t>
      </w:r>
    </w:p>
    <w:p w:rsidR="00BE2C34" w:rsidRPr="004C7335" w:rsidRDefault="00BE2C34" w:rsidP="002B676B">
      <w:pPr>
        <w:rPr>
          <w:iCs/>
        </w:rPr>
      </w:pPr>
      <w:r>
        <w:t xml:space="preserve">Số điện thoại: </w:t>
      </w:r>
      <w:r w:rsidRPr="004C7335">
        <w:rPr>
          <w:iCs/>
          <w:sz w:val="28"/>
          <w:szCs w:val="28"/>
        </w:rPr>
        <w:t>0985611168</w:t>
      </w:r>
    </w:p>
    <w:p w:rsidR="002B676B" w:rsidRDefault="00330405" w:rsidP="002B676B">
      <w:pPr>
        <w:pStyle w:val="Heading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Tên N</w:t>
      </w:r>
      <w:r w:rsidR="00410DBD">
        <w:rPr>
          <w:rStyle w:val="Strong"/>
          <w:b w:val="0"/>
          <w:bCs w:val="0"/>
        </w:rPr>
        <w:t>gười</w:t>
      </w:r>
      <w:r w:rsidR="002B676B" w:rsidRPr="002B676B">
        <w:rPr>
          <w:rStyle w:val="Strong"/>
          <w:b w:val="0"/>
          <w:bCs w:val="0"/>
        </w:rPr>
        <w:t xml:space="preserve"> có tài sản đấu giá</w:t>
      </w:r>
      <w:r w:rsidR="002B676B">
        <w:rPr>
          <w:rStyle w:val="Strong"/>
          <w:b w:val="0"/>
          <w:bCs w:val="0"/>
        </w:rPr>
        <w:t>:</w:t>
      </w:r>
      <w:r w:rsidR="0047485C">
        <w:rPr>
          <w:rStyle w:val="Strong"/>
          <w:b w:val="0"/>
          <w:bCs w:val="0"/>
        </w:rPr>
        <w:t xml:space="preserve"> </w:t>
      </w:r>
      <w:r w:rsidR="0047485C" w:rsidRPr="004C7335">
        <w:rPr>
          <w:iCs/>
          <w:sz w:val="28"/>
          <w:szCs w:val="28"/>
        </w:rPr>
        <w:t>Chi cục Thi hành án Dân sự huyện Đông Anh</w:t>
      </w:r>
    </w:p>
    <w:p w:rsidR="00EE632D" w:rsidRPr="004C7335" w:rsidRDefault="00EE632D" w:rsidP="00EE632D">
      <w:pPr>
        <w:rPr>
          <w:iCs/>
        </w:rPr>
      </w:pPr>
      <w:r>
        <w:t>Địa chỉ:</w:t>
      </w:r>
      <w:r w:rsidR="0047485C">
        <w:t xml:space="preserve"> </w:t>
      </w:r>
      <w:r w:rsidR="0047485C" w:rsidRPr="004C7335">
        <w:rPr>
          <w:iCs/>
          <w:sz w:val="28"/>
          <w:szCs w:val="28"/>
        </w:rPr>
        <w:t>Quốc lộ 32B, xã Tiên Dương, huyện Đông Anh, thành phố Hà Nội, Huyện Đông Anh, Thành phố Hà Nội</w:t>
      </w:r>
    </w:p>
    <w:p w:rsidR="002B676B" w:rsidRDefault="00EE632D" w:rsidP="00EE632D">
      <w:pPr>
        <w:pStyle w:val="Heading1"/>
        <w:rPr>
          <w:rStyle w:val="Strong"/>
          <w:b w:val="0"/>
          <w:bCs w:val="0"/>
        </w:rPr>
      </w:pPr>
      <w:r w:rsidRPr="00EE632D">
        <w:rPr>
          <w:rStyle w:val="Strong"/>
          <w:b w:val="0"/>
          <w:bCs w:val="0"/>
        </w:rPr>
        <w:t>Thông tin về tài sản đấu giá, giá khởi điểm, tiền đặt trước:</w:t>
      </w:r>
    </w:p>
    <w:tbl>
      <w:tblPr>
        <w:tblStyle w:val="TableGrid"/>
        <w:tblW w:w="9030" w:type="dxa"/>
        <w:tblInd w:w="-5" w:type="dxa"/>
        <w:tblLook w:val="04A0"/>
      </w:tblPr>
      <w:tblGrid>
        <w:gridCol w:w="628"/>
        <w:gridCol w:w="3149"/>
        <w:gridCol w:w="761"/>
        <w:gridCol w:w="761"/>
        <w:gridCol w:w="834"/>
        <w:gridCol w:w="1651"/>
        <w:gridCol w:w="1464"/>
      </w:tblGrid>
      <w:tr w:rsidR="00CE4533" w:rsidTr="00CE4533">
        <w:trPr>
          <w:trHeight w:val="911"/>
        </w:trPr>
        <w:tc>
          <w:tcPr>
            <w:tcW w:w="905" w:type="dxa"/>
          </w:tcPr>
          <w:p w:rsidR="00CE4533" w:rsidRDefault="00CE4533" w:rsidP="00EE632D">
            <w:pPr>
              <w:jc w:val="center"/>
            </w:pPr>
            <w:r>
              <w:t>STT</w:t>
            </w:r>
          </w:p>
        </w:tc>
        <w:tc>
          <w:tcPr>
            <w:tcW w:w="1294" w:type="dxa"/>
          </w:tcPr>
          <w:p w:rsidR="00CE4533" w:rsidRDefault="00CE4533" w:rsidP="00EE632D">
            <w:pPr>
              <w:jc w:val="center"/>
            </w:pPr>
            <w:r>
              <w:t>Tên tài sản</w:t>
            </w:r>
          </w:p>
        </w:tc>
        <w:tc>
          <w:tcPr>
            <w:tcW w:w="1279" w:type="dxa"/>
          </w:tcPr>
          <w:p w:rsidR="00CE4533" w:rsidRDefault="00CE4533" w:rsidP="00EE632D">
            <w:pPr>
              <w:jc w:val="center"/>
            </w:pPr>
            <w:r>
              <w:t>Số lượng</w:t>
            </w:r>
          </w:p>
        </w:tc>
        <w:tc>
          <w:tcPr>
            <w:tcW w:w="1378" w:type="dxa"/>
          </w:tcPr>
          <w:p w:rsidR="00CE4533" w:rsidRDefault="00CE4533" w:rsidP="00EE632D">
            <w:pPr>
              <w:jc w:val="center"/>
            </w:pPr>
            <w:r>
              <w:t>Chất lượng tài sản</w:t>
            </w:r>
          </w:p>
        </w:tc>
        <w:tc>
          <w:tcPr>
            <w:tcW w:w="1772" w:type="dxa"/>
          </w:tcPr>
          <w:p w:rsidR="00CE4533" w:rsidRDefault="00CE4533" w:rsidP="00EE632D">
            <w:pPr>
              <w:jc w:val="center"/>
            </w:pPr>
            <w:r>
              <w:t>Nơi có tài sản</w:t>
            </w:r>
          </w:p>
        </w:tc>
        <w:tc>
          <w:tcPr>
            <w:tcW w:w="1232" w:type="dxa"/>
          </w:tcPr>
          <w:p w:rsidR="00CE4533" w:rsidRDefault="00CE4533" w:rsidP="00EE632D">
            <w:pPr>
              <w:jc w:val="center"/>
            </w:pPr>
            <w:r>
              <w:t>Giá khởi điểm</w:t>
            </w:r>
          </w:p>
        </w:tc>
        <w:tc>
          <w:tcPr>
            <w:tcW w:w="1170" w:type="dxa"/>
          </w:tcPr>
          <w:p w:rsidR="00CE4533" w:rsidRDefault="00CE4533" w:rsidP="00EE632D">
            <w:pPr>
              <w:jc w:val="center"/>
            </w:pPr>
            <w:r>
              <w:t>Tiền đặt trước</w:t>
            </w:r>
          </w:p>
        </w:tc>
      </w:tr>
      <w:tr w:rsidR="00CE4533" w:rsidTr="00CE4533">
        <w:trPr>
          <w:trHeight w:val="588"/>
        </w:trPr>
        <w:tc>
          <w:tcPr>
            <w:tcW w:w="905" w:type="dxa"/>
          </w:tcPr>
          <w:p w:rsidR="00CE4533" w:rsidRPr="004C7335" w:rsidRDefault="00CE4533" w:rsidP="00166E8C">
            <w:pPr>
              <w:jc w:val="center"/>
              <w:rPr>
                <w:iCs/>
              </w:rPr>
            </w:pPr>
            <w:r w:rsidRPr="004C7335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CE4533" w:rsidRPr="004C7335" w:rsidRDefault="00CE4533" w:rsidP="00E706E4">
            <w:pPr>
              <w:rPr>
                <w:iCs/>
              </w:rPr>
            </w:pPr>
            <w:r w:rsidRPr="004C7335">
              <w:rPr>
                <w:iCs/>
                <w:sz w:val="28"/>
                <w:szCs w:val="28"/>
              </w:rPr>
              <w:t>Quyền sử dụng đất và tài sản gắn liền với đất tại thửa đất số 13, tờ bản đồ số 27, diện tích 210m2 địa chỉ: Thôn Đoài, xã Việt Hùng, huyện Đông Anh, thành phố Hà Nội; Giấy chứng nhận quyền sử dụng đất quyền sở hữu nhà ở và tài sản khác gắn liền với đất số BE 035555, số vào sổ cấp giấy chứng nhận 1073 QĐ-UBND.2011/CH.00082.2</w:t>
            </w:r>
            <w:r w:rsidRPr="004C7335">
              <w:rPr>
                <w:iCs/>
                <w:sz w:val="28"/>
                <w:szCs w:val="28"/>
              </w:rPr>
              <w:lastRenderedPageBreak/>
              <w:t>011 do UBND huyện Đông Anh cấp ngày 06/4/2011 mang tên ông Nguyễn Đình Học. (Tài sản đấu giá chi tiết tại Chứng thư thẩm định giá số: 02225751-PĐ/CT ngày 04/10/2022 của công ty cổ phần thẩm định và giám định giá Phương Đông)</w:t>
            </w:r>
          </w:p>
        </w:tc>
        <w:tc>
          <w:tcPr>
            <w:tcW w:w="1279" w:type="dxa"/>
          </w:tcPr>
          <w:p w:rsidR="00CE4533" w:rsidRPr="004C7335" w:rsidRDefault="00CE4533" w:rsidP="007D67E2">
            <w:pPr>
              <w:jc w:val="center"/>
              <w:rPr>
                <w:iCs/>
              </w:rPr>
            </w:pPr>
            <w:r w:rsidRPr="004C7335">
              <w:rPr>
                <w:iCs/>
                <w:sz w:val="28"/>
                <w:szCs w:val="28"/>
              </w:rPr>
              <w:lastRenderedPageBreak/>
              <w:t>01</w:t>
            </w:r>
          </w:p>
        </w:tc>
        <w:tc>
          <w:tcPr>
            <w:tcW w:w="1378" w:type="dxa"/>
          </w:tcPr>
          <w:p w:rsidR="00CE4533" w:rsidRPr="004C7335" w:rsidRDefault="00CE4533" w:rsidP="00E706E4">
            <w:pPr>
              <w:rPr>
                <w:iCs/>
              </w:rPr>
            </w:pPr>
            <w:r w:rsidRPr="004C7335">
              <w:rPr>
                <w:iCs/>
                <w:sz w:val="28"/>
                <w:szCs w:val="28"/>
              </w:rPr>
              <w:t>bán theo hiện trạng</w:t>
            </w:r>
          </w:p>
        </w:tc>
        <w:tc>
          <w:tcPr>
            <w:tcW w:w="1772" w:type="dxa"/>
          </w:tcPr>
          <w:p w:rsidR="00CE4533" w:rsidRPr="004C7335" w:rsidRDefault="00CE4533" w:rsidP="00E706E4">
            <w:pPr>
              <w:rPr>
                <w:iCs/>
              </w:rPr>
            </w:pPr>
            <w:r w:rsidRPr="004C7335">
              <w:rPr>
                <w:iCs/>
                <w:sz w:val="28"/>
                <w:szCs w:val="28"/>
              </w:rPr>
              <w:t xml:space="preserve">Thôn Đoài, xã Việt Hùng, huyện Đông Anh, thành phố Hà </w:t>
            </w:r>
            <w:r w:rsidRPr="004C7335">
              <w:rPr>
                <w:iCs/>
                <w:sz w:val="28"/>
                <w:szCs w:val="28"/>
              </w:rPr>
              <w:lastRenderedPageBreak/>
              <w:t>Nội;</w:t>
            </w:r>
          </w:p>
        </w:tc>
        <w:tc>
          <w:tcPr>
            <w:tcW w:w="1232" w:type="dxa"/>
          </w:tcPr>
          <w:p w:rsidR="00CE4533" w:rsidRPr="004C7335" w:rsidRDefault="00CE4533" w:rsidP="007D67E2">
            <w:pPr>
              <w:jc w:val="center"/>
              <w:rPr>
                <w:iCs/>
              </w:rPr>
            </w:pPr>
            <w:r w:rsidRPr="004C7335">
              <w:rPr>
                <w:iCs/>
                <w:sz w:val="28"/>
                <w:szCs w:val="28"/>
              </w:rPr>
              <w:lastRenderedPageBreak/>
              <w:t>2,556,364,000</w:t>
            </w:r>
          </w:p>
        </w:tc>
        <w:tc>
          <w:tcPr>
            <w:tcW w:w="1170" w:type="dxa"/>
          </w:tcPr>
          <w:p w:rsidR="00CE4533" w:rsidRPr="004C7335" w:rsidRDefault="00CE4533" w:rsidP="007D67E2">
            <w:pPr>
              <w:jc w:val="center"/>
              <w:rPr>
                <w:iCs/>
              </w:rPr>
            </w:pPr>
            <w:r w:rsidRPr="004C7335">
              <w:rPr>
                <w:iCs/>
                <w:sz w:val="28"/>
                <w:szCs w:val="28"/>
              </w:rPr>
              <w:t>510,000,000</w:t>
            </w:r>
          </w:p>
        </w:tc>
      </w:tr>
    </w:tbl>
    <w:p w:rsidR="00CE4533" w:rsidRDefault="00CE4533" w:rsidP="00CE4533">
      <w:pPr>
        <w:pStyle w:val="Heading1"/>
      </w:pPr>
      <w:r>
        <w:lastRenderedPageBreak/>
        <w:t>Thời gian nộp tiền đặt trước:</w:t>
      </w:r>
    </w:p>
    <w:p w:rsidR="00CE4533" w:rsidRDefault="00CE4533" w:rsidP="00CE4533">
      <w:pPr>
        <w:pStyle w:val="Bullet01"/>
      </w:pPr>
      <w:r>
        <w:t>Bắt đầu: 08:00 07/02/2023</w:t>
      </w:r>
    </w:p>
    <w:p w:rsidR="00CE4533" w:rsidRPr="00CE4533" w:rsidRDefault="00CE4533" w:rsidP="00CE4533">
      <w:pPr>
        <w:pStyle w:val="Bullet01"/>
      </w:pPr>
      <w:r>
        <w:rPr>
          <w:shd w:val="clear" w:color="auto" w:fill="FFFFFF"/>
        </w:rPr>
        <w:t>Kết thúc: Kết thúc: 17:00 09/02/2023</w:t>
      </w:r>
    </w:p>
    <w:p w:rsidR="00CB4EB8" w:rsidRDefault="00CB4EB8" w:rsidP="00CB4EB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 xml:space="preserve">Thời gian, </w:t>
      </w:r>
      <w:r>
        <w:t>địa điểm</w:t>
      </w:r>
      <w:r>
        <w:rPr>
          <w:shd w:val="clear" w:color="auto" w:fill="FFFFFF"/>
        </w:rPr>
        <w:t>, điều kiện, cách thức đăng ký tham gia đấu giá:</w:t>
      </w:r>
    </w:p>
    <w:p w:rsidR="00CB4EB8" w:rsidRDefault="00CB4EB8" w:rsidP="00CB4EB8">
      <w:pPr>
        <w:pStyle w:val="Bullet01"/>
      </w:pPr>
      <w:r>
        <w:t>Thời gian:</w:t>
      </w:r>
      <w:r w:rsidR="0035172C">
        <w:t xml:space="preserve"> 08:00 09/01/2023 - 17:00 07/02/2023</w:t>
      </w:r>
    </w:p>
    <w:p w:rsidR="00CB4EB8" w:rsidRPr="00A616F1" w:rsidRDefault="00CB4EB8" w:rsidP="00CB4EB8">
      <w:pPr>
        <w:pStyle w:val="Bullet01"/>
      </w:pPr>
      <w:r>
        <w:rPr>
          <w:shd w:val="clear" w:color="auto" w:fill="FFFFFF"/>
        </w:rPr>
        <w:t>Điều kiện, cách thức đăng ký tham gia đấu giá:</w:t>
      </w:r>
      <w:r w:rsidR="0035172C">
        <w:rPr>
          <w:shd w:val="clear" w:color="auto" w:fill="FFFFFF"/>
        </w:rPr>
        <w:t xml:space="preserve"> -  Thời gian, địa điểm, cách thức mua, nộp hồ sơ tham gia đấu giá, nộp phiếu trả giá: Cá nhân, tổ chức có nhu cầu mua tài sản thực hiện mua, nộp hồ sơ tham gia đấu giá, nộp phiếu trả giá từ ngày 09/01/2023 đến 17 giờ 00 phút ngày 07/02/2023 (Trong giờ hành chính) tại trụ sở Công ty Đấu giá Hợp danh Đại Việt, địa chỉ: Số 2 ngách 72/191 đường Phương Trạch, thôn Phương Trạch, Xã Vĩnh Ngọc, huyện Đông Anh, thành phố Hà Nội– Số điện thoại liên hệ: 082.8262.654. -  Điều kiện đăng ký tham gia đấu giá: Cá nhân, tổ chức không thuộc các trường hợp không được đăng ký tham gia đấu giá (Theo quy định tại khoản 4 Điều 38 của Luật Đấu giá tài sản năm 2016) và đáp ứng các điều kiện khác theo quy định của pháp luật có liên quan (nếu có).</w:t>
      </w:r>
    </w:p>
    <w:p w:rsidR="00CB4EB8" w:rsidRDefault="00CB4EB8" w:rsidP="00CB4EB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Thời gian, địa điểm tổ chức cuộc đấu giá:</w:t>
      </w:r>
    </w:p>
    <w:p w:rsidR="00CB4EB8" w:rsidRDefault="00CB4EB8" w:rsidP="00CB4EB8">
      <w:pPr>
        <w:pStyle w:val="Bullet01"/>
      </w:pPr>
      <w:r>
        <w:t>Thời gian:</w:t>
      </w:r>
      <w:r w:rsidR="0035172C">
        <w:t xml:space="preserve"> </w:t>
      </w:r>
      <w:r w:rsidR="0035172C">
        <w:rPr>
          <w:shd w:val="clear" w:color="auto" w:fill="FFFFFF"/>
        </w:rPr>
        <w:t>14:30 10/02/2023</w:t>
      </w:r>
    </w:p>
    <w:p w:rsidR="00CB4EB8" w:rsidRDefault="00CB4EB8" w:rsidP="00CB4EB8">
      <w:pPr>
        <w:pStyle w:val="Bullet01"/>
      </w:pPr>
      <w:r>
        <w:t>Địa điểm:</w:t>
      </w:r>
      <w:r w:rsidR="0035172C" w:rsidRPr="0035172C">
        <w:rPr>
          <w:shd w:val="clear" w:color="auto" w:fill="FFFFFF"/>
        </w:rPr>
        <w:t xml:space="preserve"> </w:t>
      </w:r>
      <w:r w:rsidR="0035172C">
        <w:rPr>
          <w:shd w:val="clear" w:color="auto" w:fill="FFFFFF"/>
        </w:rPr>
        <w:t>công ty Đấu giá hợp danh Đại Việt địa chỉ: Số 2 ngách 72/191 đường Phương Trạch, thôn Phương Trạch, xã Vĩnh Ngọc, huyện Đông Anh, thành phố Hà Nội</w:t>
      </w:r>
    </w:p>
    <w:p w:rsidR="00C14258" w:rsidRPr="00C14258" w:rsidRDefault="00C14258" w:rsidP="009E023C">
      <w:pPr>
        <w:pStyle w:val="Bullet01"/>
        <w:numPr>
          <w:ilvl w:val="0"/>
          <w:numId w:val="0"/>
        </w:numPr>
        <w:rPr>
          <w:b/>
        </w:rPr>
      </w:pPr>
    </w:p>
    <w:sectPr w:rsidR="00C14258" w:rsidRPr="00C14258" w:rsidSect="00C14258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5F24"/>
    <w:multiLevelType w:val="hybridMultilevel"/>
    <w:tmpl w:val="8A929552"/>
    <w:lvl w:ilvl="0" w:tplc="2D740CF4">
      <w:numFmt w:val="bullet"/>
      <w:pStyle w:val="Bullet01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44B79"/>
    <w:multiLevelType w:val="multilevel"/>
    <w:tmpl w:val="EEA281EC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E1C7F62"/>
    <w:multiLevelType w:val="hybridMultilevel"/>
    <w:tmpl w:val="5C6040E4"/>
    <w:lvl w:ilvl="0" w:tplc="D960C6B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547DF"/>
    <w:multiLevelType w:val="hybridMultilevel"/>
    <w:tmpl w:val="024A2948"/>
    <w:lvl w:ilvl="0" w:tplc="F83CD6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676B"/>
    <w:rsid w:val="000103B5"/>
    <w:rsid w:val="00014BB8"/>
    <w:rsid w:val="000B5C88"/>
    <w:rsid w:val="00103D6C"/>
    <w:rsid w:val="001304E3"/>
    <w:rsid w:val="00157EC9"/>
    <w:rsid w:val="00166E8C"/>
    <w:rsid w:val="002B676B"/>
    <w:rsid w:val="002D7A40"/>
    <w:rsid w:val="00304846"/>
    <w:rsid w:val="00330405"/>
    <w:rsid w:val="00335A08"/>
    <w:rsid w:val="0035172C"/>
    <w:rsid w:val="00410DBD"/>
    <w:rsid w:val="0043224C"/>
    <w:rsid w:val="0043667B"/>
    <w:rsid w:val="0047485C"/>
    <w:rsid w:val="004C7335"/>
    <w:rsid w:val="005324DF"/>
    <w:rsid w:val="00552804"/>
    <w:rsid w:val="00571B3B"/>
    <w:rsid w:val="00574C59"/>
    <w:rsid w:val="00594B72"/>
    <w:rsid w:val="005C562B"/>
    <w:rsid w:val="005D1E65"/>
    <w:rsid w:val="006034BF"/>
    <w:rsid w:val="0060673C"/>
    <w:rsid w:val="007136BE"/>
    <w:rsid w:val="007256A4"/>
    <w:rsid w:val="007420A2"/>
    <w:rsid w:val="007D67E2"/>
    <w:rsid w:val="009553DA"/>
    <w:rsid w:val="00982B9E"/>
    <w:rsid w:val="009A16E0"/>
    <w:rsid w:val="009E023C"/>
    <w:rsid w:val="009E3ACB"/>
    <w:rsid w:val="00A616F1"/>
    <w:rsid w:val="00A755B3"/>
    <w:rsid w:val="00A8079C"/>
    <w:rsid w:val="00A85DC1"/>
    <w:rsid w:val="00BA2683"/>
    <w:rsid w:val="00BB2E5A"/>
    <w:rsid w:val="00BE2C34"/>
    <w:rsid w:val="00C14258"/>
    <w:rsid w:val="00C60B4E"/>
    <w:rsid w:val="00CB4EB8"/>
    <w:rsid w:val="00CC6168"/>
    <w:rsid w:val="00CE4533"/>
    <w:rsid w:val="00D131B2"/>
    <w:rsid w:val="00E00CC9"/>
    <w:rsid w:val="00E706E4"/>
    <w:rsid w:val="00ED1DD1"/>
    <w:rsid w:val="00EE1BC6"/>
    <w:rsid w:val="00EE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B2"/>
    <w:pPr>
      <w:spacing w:before="120" w:after="120" w:line="276" w:lineRule="auto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76B"/>
    <w:pPr>
      <w:keepNext/>
      <w:keepLines/>
      <w:numPr>
        <w:numId w:val="2"/>
      </w:numPr>
      <w:spacing w:line="360" w:lineRule="auto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2B676B"/>
    <w:pPr>
      <w:numPr>
        <w:numId w:val="1"/>
      </w:numPr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2B676B"/>
    <w:rPr>
      <w:rFonts w:eastAsiaTheme="majorEastAsia" w:cstheme="majorBidi"/>
      <w:sz w:val="26"/>
      <w:szCs w:val="32"/>
    </w:rPr>
  </w:style>
  <w:style w:type="character" w:styleId="Strong">
    <w:name w:val="Strong"/>
    <w:basedOn w:val="DefaultParagraphFont"/>
    <w:uiPriority w:val="22"/>
    <w:qFormat/>
    <w:rsid w:val="002B676B"/>
    <w:rPr>
      <w:b/>
      <w:bCs/>
    </w:rPr>
  </w:style>
  <w:style w:type="table" w:styleId="TableGrid">
    <w:name w:val="Table Grid"/>
    <w:basedOn w:val="TableNormal"/>
    <w:uiPriority w:val="39"/>
    <w:rsid w:val="00EE6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01">
    <w:name w:val="Bullet 01"/>
    <w:basedOn w:val="Normal"/>
    <w:qFormat/>
    <w:rsid w:val="00CB4EB8"/>
    <w:pPr>
      <w:numPr>
        <w:numId w:val="4"/>
      </w:numPr>
    </w:pPr>
  </w:style>
  <w:style w:type="paragraph" w:styleId="BodyText3">
    <w:name w:val="Body Text 3"/>
    <w:basedOn w:val="Normal"/>
    <w:link w:val="BodyText3Char"/>
    <w:uiPriority w:val="99"/>
    <w:unhideWhenUsed/>
    <w:rsid w:val="00A8079C"/>
    <w:pPr>
      <w:spacing w:line="36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8079C"/>
    <w:rPr>
      <w:rFonts w:eastAsia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2023-01-28T08:05:00Z</dcterms:created>
  <dcterms:modified xsi:type="dcterms:W3CDTF">2023-01-28T08:05:00Z</dcterms:modified>
</cp:coreProperties>
</file>